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5C4" w:rsidP="056ABECE" w:rsidRDefault="00CD65C4" w14:paraId="5AA0ECFE" w14:textId="394F80DB">
      <w:pPr>
        <w:pStyle w:val="Rubrik"/>
        <w:rPr>
          <w:b w:val="0"/>
          <w:bCs w:val="0"/>
          <w:color w:val="auto"/>
          <w:sz w:val="40"/>
          <w:szCs w:val="40"/>
        </w:rPr>
      </w:pPr>
      <w:r w:rsidRPr="056ABECE" w:rsidR="00CD65C4">
        <w:rPr>
          <w:b w:val="0"/>
          <w:bCs w:val="0"/>
          <w:color w:val="auto"/>
          <w:sz w:val="40"/>
          <w:szCs w:val="40"/>
        </w:rPr>
        <w:t>Snabbguide</w:t>
      </w:r>
      <w:r w:rsidRPr="056ABECE" w:rsidR="00CD65C4">
        <w:rPr>
          <w:b w:val="0"/>
          <w:bCs w:val="0"/>
          <w:color w:val="auto"/>
          <w:sz w:val="40"/>
          <w:szCs w:val="40"/>
        </w:rPr>
        <w:t xml:space="preserve"> – </w:t>
      </w:r>
      <w:r w:rsidRPr="056ABECE" w:rsidR="00E64CA4">
        <w:rPr>
          <w:b w:val="0"/>
          <w:bCs w:val="0"/>
          <w:color w:val="auto"/>
          <w:sz w:val="40"/>
          <w:szCs w:val="40"/>
        </w:rPr>
        <w:t>Klockringning</w:t>
      </w:r>
    </w:p>
    <w:p w:rsidRPr="00BF4C26" w:rsidR="00BF4C26" w:rsidP="056ABECE" w:rsidRDefault="00BF4C26" w14:paraId="5D318193" w14:textId="77777777">
      <w:pPr>
        <w:pStyle w:val="Rubrik2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>Instruktion för klockringning – CC Kyrka</w:t>
      </w:r>
    </w:p>
    <w:p w:rsidRPr="00BF4C26" w:rsidR="00BF4C26" w:rsidP="056ABECE" w:rsidRDefault="00BF4C26" w14:paraId="4F44C655" w14:textId="77777777">
      <w:pPr>
        <w:pStyle w:val="Rubrik2"/>
        <w:spacing w:before="0" w:after="0" w:line="240" w:lineRule="auto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</w:pP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>CC Kyrka har möjlighet att styra tre olika typer av klockringningar:</w:t>
      </w:r>
    </w:p>
    <w:p w:rsidRPr="00BF4C26" w:rsidR="00BF4C26" w:rsidP="056ABECE" w:rsidRDefault="00BF4C26" w14:paraId="1C79943B" w14:textId="77777777">
      <w:pPr>
        <w:pStyle w:val="Rubrik2"/>
        <w:numPr>
          <w:ilvl w:val="0"/>
          <w:numId w:val="9"/>
        </w:numPr>
        <w:spacing w:before="0" w:after="0" w:line="276" w:lineRule="auto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</w:pP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 xml:space="preserve">Enkel slutning: ett läge är </w:t>
      </w: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color w:val="auto"/>
          <w:sz w:val="22"/>
          <w:szCs w:val="22"/>
        </w:rPr>
        <w:t>på</w:t>
      </w: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 xml:space="preserve"> och ett annat är </w:t>
      </w: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color w:val="auto"/>
          <w:sz w:val="22"/>
          <w:szCs w:val="22"/>
        </w:rPr>
        <w:t>av</w:t>
      </w: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>.</w:t>
      </w:r>
    </w:p>
    <w:p w:rsidRPr="00BF4C26" w:rsidR="00BF4C26" w:rsidP="056ABECE" w:rsidRDefault="00BF4C26" w14:paraId="7F385DBE" w14:textId="77777777">
      <w:pPr>
        <w:pStyle w:val="Rubrik2"/>
        <w:numPr>
          <w:ilvl w:val="0"/>
          <w:numId w:val="9"/>
        </w:numPr>
        <w:spacing w:before="0" w:after="0" w:line="276" w:lineRule="auto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</w:pP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>Pulserande styrning: start och stopp med samma signal.</w:t>
      </w:r>
    </w:p>
    <w:p w:rsidRPr="00BF4C26" w:rsidR="00BF4C26" w:rsidP="056ABECE" w:rsidRDefault="00BF4C26" w14:paraId="307138B6" w14:textId="624E223F">
      <w:pPr>
        <w:pStyle w:val="Rubrik2"/>
        <w:numPr>
          <w:ilvl w:val="0"/>
          <w:numId w:val="9"/>
        </w:numPr>
        <w:spacing w:before="0" w:after="0" w:line="276" w:lineRule="auto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</w:pP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 xml:space="preserve">Separata </w:t>
      </w: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 xml:space="preserve">pulserande </w:t>
      </w: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 xml:space="preserve">signaler: </w:t>
      </w: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 xml:space="preserve">som pulserande signal men </w:t>
      </w: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>start- och stoppsignal är åtskilda.</w:t>
      </w:r>
    </w:p>
    <w:p w:rsidRPr="00BF4C26" w:rsidR="00BF4C26" w:rsidP="056ABECE" w:rsidRDefault="00BF4C26" w14:paraId="02996D2C" w14:textId="34BBF885">
      <w:pPr>
        <w:pStyle w:val="Rubrik2"/>
        <w:spacing w:before="0" w:after="0" w:line="276" w:lineRule="auto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</w:pP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>Upp till fyra olika klockor eller signaler (exempelvis luckor) kan styras. Alla funktioner kan även startas direkt via mobil</w:t>
      </w:r>
      <w:r w:rsidRPr="056ABECE" w:rsidR="00F0327E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>sidan</w:t>
      </w:r>
      <w:r w:rsidRPr="056ABECE" w:rsidR="00BF4C26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</w:rPr>
        <w:t>.</w:t>
      </w:r>
    </w:p>
    <w:p w:rsidRPr="00B8404A" w:rsidR="004514F9" w:rsidP="056ABECE" w:rsidRDefault="004514F9" w14:paraId="78C88A5E" w14:textId="2C896A15">
      <w:pPr>
        <w:pStyle w:val="Rubrik2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056ABECE" w:rsidR="004514F9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>Steg för manuellkörning</w:t>
      </w:r>
    </w:p>
    <w:p w:rsidRPr="0024619B" w:rsidR="004514F9" w:rsidP="056ABECE" w:rsidRDefault="004514F9" w14:paraId="4071289E" w14:textId="77777777">
      <w:pPr>
        <w:numPr>
          <w:ilvl w:val="0"/>
          <w:numId w:val="5"/>
        </w:numPr>
        <w:spacing w:after="0"/>
        <w:rPr>
          <w:b w:val="0"/>
          <w:bCs w:val="0"/>
          <w:color w:val="auto"/>
        </w:rPr>
      </w:pPr>
      <w:r w:rsidRPr="056ABECE" w:rsidR="004514F9">
        <w:rPr>
          <w:b w:val="0"/>
          <w:bCs w:val="0"/>
          <w:color w:val="auto"/>
        </w:rPr>
        <w:t>Aktivera manuellkörning:</w:t>
      </w:r>
    </w:p>
    <w:p w:rsidRPr="0024619B" w:rsidR="004514F9" w:rsidP="056ABECE" w:rsidRDefault="004514F9" w14:paraId="5030019A" w14:textId="1776E87C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056ABECE" w:rsidR="004514F9">
        <w:rPr>
          <w:b w:val="0"/>
          <w:bCs w:val="0"/>
          <w:color w:val="auto"/>
        </w:rPr>
        <w:t xml:space="preserve">Gå till menyn </w:t>
      </w:r>
      <w:r w:rsidRPr="056ABECE" w:rsidR="004514F9">
        <w:rPr>
          <w:b w:val="0"/>
          <w:bCs w:val="0"/>
          <w:i w:val="1"/>
          <w:iCs w:val="1"/>
          <w:color w:val="auto"/>
        </w:rPr>
        <w:t>Inställningar</w:t>
      </w:r>
      <w:r w:rsidRPr="056ABECE" w:rsidR="004514F9">
        <w:rPr>
          <w:b w:val="0"/>
          <w:bCs w:val="0"/>
          <w:color w:val="auto"/>
        </w:rPr>
        <w:t xml:space="preserve"> i CCK (</w:t>
      </w:r>
      <w:r w:rsidRPr="056ABECE" w:rsidR="009619CB">
        <w:rPr>
          <w:b w:val="0"/>
          <w:bCs w:val="0"/>
          <w:color w:val="auto"/>
        </w:rPr>
        <w:t>tryck</w:t>
      </w:r>
      <w:r w:rsidRPr="056ABECE" w:rsidR="004514F9">
        <w:rPr>
          <w:b w:val="0"/>
          <w:bCs w:val="0"/>
          <w:color w:val="auto"/>
        </w:rPr>
        <w:t xml:space="preserve"> in </w:t>
      </w:r>
      <w:r w:rsidRPr="056ABECE" w:rsidR="004514F9">
        <w:rPr>
          <w:b w:val="0"/>
          <w:bCs w:val="0"/>
          <w:color w:val="auto"/>
        </w:rPr>
        <w:t>Vänster + Höger</w:t>
      </w:r>
      <w:r w:rsidRPr="056ABECE" w:rsidR="004514F9">
        <w:rPr>
          <w:b w:val="0"/>
          <w:bCs w:val="0"/>
          <w:color w:val="auto"/>
        </w:rPr>
        <w:t xml:space="preserve"> samtidigt i grundmenyn).</w:t>
      </w:r>
    </w:p>
    <w:p w:rsidRPr="0024619B" w:rsidR="004514F9" w:rsidP="056ABECE" w:rsidRDefault="004514F9" w14:paraId="5CBA405E" w14:textId="2545491B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056ABECE" w:rsidR="004514F9">
        <w:rPr>
          <w:b w:val="0"/>
          <w:bCs w:val="0"/>
          <w:color w:val="auto"/>
        </w:rPr>
        <w:t xml:space="preserve">Ange accesskod: </w:t>
      </w:r>
      <w:r w:rsidRPr="056ABECE" w:rsidR="004514F9">
        <w:rPr>
          <w:b w:val="0"/>
          <w:bCs w:val="0"/>
          <w:color w:val="auto"/>
        </w:rPr>
        <w:t>1111</w:t>
      </w:r>
      <w:r w:rsidRPr="056ABECE" w:rsidR="00E342D7">
        <w:rPr>
          <w:b w:val="0"/>
          <w:bCs w:val="0"/>
          <w:color w:val="auto"/>
        </w:rPr>
        <w:t xml:space="preserve"> </w:t>
      </w:r>
      <w:r w:rsidRPr="056ABECE" w:rsidR="00E342D7">
        <w:rPr>
          <w:b w:val="0"/>
          <w:bCs w:val="0"/>
          <w:color w:val="auto"/>
        </w:rPr>
        <w:t>(genom att trycka höger och upp flertalet gånger tills accesskod visar 1111</w:t>
      </w:r>
      <w:r w:rsidRPr="056ABECE" w:rsidR="008F6F24">
        <w:rPr>
          <w:b w:val="0"/>
          <w:bCs w:val="0"/>
          <w:color w:val="auto"/>
        </w:rPr>
        <w:t>, sedan trycka vänster</w:t>
      </w:r>
      <w:r w:rsidRPr="056ABECE" w:rsidR="00E342D7">
        <w:rPr>
          <w:b w:val="0"/>
          <w:bCs w:val="0"/>
          <w:color w:val="auto"/>
        </w:rPr>
        <w:t>)</w:t>
      </w:r>
    </w:p>
    <w:p w:rsidR="004514F9" w:rsidP="056ABECE" w:rsidRDefault="004514F9" w14:paraId="704444AA" w14:textId="5E6EB3E4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056ABECE" w:rsidR="004514F9">
        <w:rPr>
          <w:b w:val="0"/>
          <w:bCs w:val="0"/>
          <w:color w:val="auto"/>
        </w:rPr>
        <w:t>Aktivera manuellkörning</w:t>
      </w:r>
      <w:r w:rsidRPr="056ABECE" w:rsidR="00043F13">
        <w:rPr>
          <w:b w:val="0"/>
          <w:bCs w:val="0"/>
          <w:color w:val="auto"/>
        </w:rPr>
        <w:t xml:space="preserve"> under menyn Manuell </w:t>
      </w:r>
      <w:r w:rsidRPr="056ABECE" w:rsidR="00C4566A">
        <w:rPr>
          <w:b w:val="0"/>
          <w:bCs w:val="0"/>
          <w:color w:val="auto"/>
        </w:rPr>
        <w:t>längre ner från raden accesskod</w:t>
      </w:r>
      <w:r w:rsidRPr="056ABECE" w:rsidR="004514F9">
        <w:rPr>
          <w:b w:val="0"/>
          <w:bCs w:val="0"/>
          <w:color w:val="auto"/>
        </w:rPr>
        <w:t>.</w:t>
      </w:r>
    </w:p>
    <w:p w:rsidRPr="0024619B" w:rsidR="00BF4C26" w:rsidP="056ABECE" w:rsidRDefault="00BF4C26" w14:paraId="7ED857EB" w14:textId="62DCF984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056ABECE" w:rsidR="00BF4C26">
        <w:rPr>
          <w:b w:val="0"/>
          <w:bCs w:val="0"/>
          <w:color w:val="auto"/>
        </w:rPr>
        <w:t xml:space="preserve">Tryck höger på raden </w:t>
      </w:r>
      <w:r w:rsidRPr="056ABECE" w:rsidR="00133035">
        <w:rPr>
          <w:b w:val="0"/>
          <w:bCs w:val="0"/>
          <w:color w:val="auto"/>
        </w:rPr>
        <w:t>a</w:t>
      </w:r>
      <w:r w:rsidRPr="056ABECE" w:rsidR="00BF4C26">
        <w:rPr>
          <w:b w:val="0"/>
          <w:bCs w:val="0"/>
          <w:color w:val="auto"/>
        </w:rPr>
        <w:t xml:space="preserve">ktivera och tryck upp 1 gång för </w:t>
      </w:r>
      <w:r w:rsidRPr="056ABECE" w:rsidR="003503D8">
        <w:rPr>
          <w:b w:val="0"/>
          <w:bCs w:val="0"/>
          <w:color w:val="auto"/>
        </w:rPr>
        <w:t>T</w:t>
      </w:r>
      <w:r w:rsidRPr="056ABECE" w:rsidR="00BF4C26">
        <w:rPr>
          <w:b w:val="0"/>
          <w:bCs w:val="0"/>
          <w:color w:val="auto"/>
        </w:rPr>
        <w:t>id</w:t>
      </w:r>
      <w:r w:rsidRPr="056ABECE" w:rsidR="003503D8">
        <w:rPr>
          <w:b w:val="0"/>
          <w:bCs w:val="0"/>
          <w:color w:val="auto"/>
        </w:rPr>
        <w:t>s</w:t>
      </w:r>
      <w:r w:rsidRPr="056ABECE" w:rsidR="00BF4C26">
        <w:rPr>
          <w:b w:val="0"/>
          <w:bCs w:val="0"/>
          <w:color w:val="auto"/>
        </w:rPr>
        <w:t>beg</w:t>
      </w:r>
      <w:r w:rsidRPr="056ABECE" w:rsidR="00133035">
        <w:rPr>
          <w:b w:val="0"/>
          <w:bCs w:val="0"/>
          <w:color w:val="auto"/>
        </w:rPr>
        <w:t>r</w:t>
      </w:r>
      <w:r w:rsidRPr="056ABECE" w:rsidR="00BF4C26">
        <w:rPr>
          <w:b w:val="0"/>
          <w:bCs w:val="0"/>
          <w:color w:val="auto"/>
        </w:rPr>
        <w:t xml:space="preserve"> som hoppar ur manuellt läge efter 20 minuter</w:t>
      </w:r>
      <w:r w:rsidRPr="056ABECE" w:rsidR="005005FC">
        <w:rPr>
          <w:b w:val="0"/>
          <w:bCs w:val="0"/>
          <w:color w:val="auto"/>
        </w:rPr>
        <w:t xml:space="preserve"> inaktivitet</w:t>
      </w:r>
      <w:r w:rsidRPr="056ABECE" w:rsidR="00133035">
        <w:rPr>
          <w:b w:val="0"/>
          <w:bCs w:val="0"/>
          <w:color w:val="auto"/>
        </w:rPr>
        <w:t xml:space="preserve">. </w:t>
      </w:r>
      <w:r w:rsidRPr="056ABECE" w:rsidR="00BF4C26">
        <w:rPr>
          <w:b w:val="0"/>
          <w:bCs w:val="0"/>
          <w:color w:val="auto"/>
        </w:rPr>
        <w:t xml:space="preserve">Genom att sätta </w:t>
      </w:r>
      <w:r w:rsidRPr="056ABECE" w:rsidR="00BF4C26">
        <w:rPr>
          <w:b w:val="0"/>
          <w:bCs w:val="0"/>
          <w:color w:val="auto"/>
        </w:rPr>
        <w:t>Aktivera</w:t>
      </w:r>
      <w:r w:rsidRPr="056ABECE" w:rsidR="00BF4C26">
        <w:rPr>
          <w:b w:val="0"/>
          <w:bCs w:val="0"/>
          <w:color w:val="auto"/>
        </w:rPr>
        <w:t xml:space="preserve"> till </w:t>
      </w:r>
      <w:r w:rsidRPr="056ABECE" w:rsidR="00133035">
        <w:rPr>
          <w:b w:val="0"/>
          <w:bCs w:val="0"/>
          <w:color w:val="auto"/>
        </w:rPr>
        <w:t>Till</w:t>
      </w:r>
      <w:r w:rsidRPr="056ABECE" w:rsidR="00133035">
        <w:rPr>
          <w:b w:val="0"/>
          <w:bCs w:val="0"/>
          <w:color w:val="auto"/>
        </w:rPr>
        <w:t xml:space="preserve"> </w:t>
      </w:r>
      <w:r w:rsidRPr="056ABECE" w:rsidR="00133035">
        <w:rPr>
          <w:b w:val="0"/>
          <w:bCs w:val="0"/>
          <w:color w:val="auto"/>
        </w:rPr>
        <w:t xml:space="preserve">så är manuell meny aktiv tills </w:t>
      </w:r>
      <w:r w:rsidRPr="056ABECE" w:rsidR="005005FC">
        <w:rPr>
          <w:b w:val="0"/>
          <w:bCs w:val="0"/>
          <w:color w:val="auto"/>
        </w:rPr>
        <w:t xml:space="preserve">manuell meny </w:t>
      </w:r>
      <w:r w:rsidRPr="056ABECE" w:rsidR="00BD7EA8">
        <w:rPr>
          <w:b w:val="0"/>
          <w:bCs w:val="0"/>
          <w:color w:val="auto"/>
        </w:rPr>
        <w:t>inaktiveras igen</w:t>
      </w:r>
      <w:r w:rsidRPr="056ABECE" w:rsidR="00133035">
        <w:rPr>
          <w:b w:val="0"/>
          <w:bCs w:val="0"/>
          <w:color w:val="auto"/>
        </w:rPr>
        <w:t xml:space="preserve"> eller </w:t>
      </w:r>
      <w:r w:rsidRPr="056ABECE" w:rsidR="005005FC">
        <w:rPr>
          <w:b w:val="0"/>
          <w:bCs w:val="0"/>
          <w:color w:val="auto"/>
        </w:rPr>
        <w:t>omstart av styrskåp</w:t>
      </w:r>
      <w:r w:rsidRPr="056ABECE" w:rsidR="00BF4C26">
        <w:rPr>
          <w:b w:val="0"/>
          <w:bCs w:val="0"/>
          <w:color w:val="auto"/>
        </w:rPr>
        <w:t>.</w:t>
      </w:r>
    </w:p>
    <w:p w:rsidRPr="0024619B" w:rsidR="004514F9" w:rsidP="056ABECE" w:rsidRDefault="004514F9" w14:paraId="060B2AE4" w14:textId="15023E75">
      <w:pPr>
        <w:numPr>
          <w:ilvl w:val="0"/>
          <w:numId w:val="5"/>
        </w:numPr>
        <w:spacing w:after="0"/>
        <w:rPr>
          <w:b w:val="0"/>
          <w:bCs w:val="0"/>
          <w:color w:val="auto"/>
        </w:rPr>
      </w:pPr>
      <w:r w:rsidRPr="056ABECE" w:rsidR="004514F9">
        <w:rPr>
          <w:b w:val="0"/>
          <w:bCs w:val="0"/>
          <w:color w:val="auto"/>
        </w:rPr>
        <w:t>Testa funktioner:</w:t>
      </w:r>
    </w:p>
    <w:p w:rsidRPr="00775960" w:rsidR="004E5161" w:rsidP="056ABECE" w:rsidRDefault="006405AB" w14:paraId="2FEA5A90" w14:textId="01DA3F5F">
      <w:pPr>
        <w:pStyle w:val="Liststycke"/>
        <w:numPr>
          <w:ilvl w:val="1"/>
          <w:numId w:val="5"/>
        </w:numPr>
        <w:spacing w:after="0"/>
        <w:rPr>
          <w:b w:val="0"/>
          <w:bCs w:val="0"/>
          <w:color w:val="auto"/>
        </w:rPr>
      </w:pPr>
      <w:r w:rsidRPr="056ABECE" w:rsidR="006405AB">
        <w:rPr>
          <w:b w:val="0"/>
          <w:bCs w:val="0"/>
          <w:color w:val="auto"/>
        </w:rPr>
        <w:t xml:space="preserve">Klockringning: </w:t>
      </w:r>
      <w:r w:rsidRPr="056ABECE" w:rsidR="00DD665C">
        <w:rPr>
          <w:b w:val="0"/>
          <w:bCs w:val="0"/>
          <w:color w:val="auto"/>
        </w:rPr>
        <w:t>Testa utgångarna och kontrollera att klockorna fungerar som avsett.</w:t>
      </w:r>
      <w:r w:rsidRPr="056ABECE" w:rsidR="00042E6E">
        <w:rPr>
          <w:b w:val="0"/>
          <w:bCs w:val="0"/>
          <w:color w:val="auto"/>
        </w:rPr>
        <w:t xml:space="preserve"> Varje </w:t>
      </w:r>
      <w:r w:rsidRPr="056ABECE" w:rsidR="003C2535">
        <w:rPr>
          <w:b w:val="0"/>
          <w:bCs w:val="0"/>
          <w:color w:val="auto"/>
        </w:rPr>
        <w:t>k</w:t>
      </w:r>
      <w:r w:rsidRPr="056ABECE" w:rsidR="00042E6E">
        <w:rPr>
          <w:b w:val="0"/>
          <w:bCs w:val="0"/>
          <w:color w:val="auto"/>
        </w:rPr>
        <w:t>locka är numrerad till 1–4, sedan beroende på styrsätt kan Start/stopp-signal antingen vara kombinerad eller separerad.</w:t>
      </w:r>
      <w:r w:rsidRPr="056ABECE" w:rsidR="00B04219">
        <w:rPr>
          <w:b w:val="0"/>
          <w:bCs w:val="0"/>
          <w:color w:val="auto"/>
        </w:rPr>
        <w:t xml:space="preserve"> Vid kombinerad signal benämns funktionen som till exempel </w:t>
      </w:r>
      <w:r w:rsidRPr="056ABECE" w:rsidR="006D7455">
        <w:rPr>
          <w:b w:val="0"/>
          <w:bCs w:val="0"/>
          <w:color w:val="auto"/>
        </w:rPr>
        <w:t>Klocka 1A, vid separerad finns även en Klocka 1B</w:t>
      </w:r>
      <w:r w:rsidRPr="056ABECE" w:rsidR="00D87ABD">
        <w:rPr>
          <w:b w:val="0"/>
          <w:bCs w:val="0"/>
          <w:color w:val="auto"/>
        </w:rPr>
        <w:t xml:space="preserve"> för att stoppa ringningen.</w:t>
      </w:r>
      <w:r w:rsidRPr="056ABECE" w:rsidR="008361C6">
        <w:rPr>
          <w:b w:val="0"/>
          <w:bCs w:val="0"/>
          <w:color w:val="auto"/>
        </w:rPr>
        <w:t xml:space="preserve"> För att aktivera signal, </w:t>
      </w:r>
      <w:r w:rsidRPr="056ABECE" w:rsidR="007044ED">
        <w:rPr>
          <w:b w:val="0"/>
          <w:bCs w:val="0"/>
          <w:color w:val="auto"/>
        </w:rPr>
        <w:t>f</w:t>
      </w:r>
      <w:r w:rsidRPr="056ABECE" w:rsidR="005B2945">
        <w:rPr>
          <w:b w:val="0"/>
          <w:bCs w:val="0"/>
          <w:color w:val="auto"/>
        </w:rPr>
        <w:t xml:space="preserve">lytta ner till önskad signal och tryck höger sedan upp för att sätta signal till </w:t>
      </w:r>
      <w:r w:rsidRPr="056ABECE" w:rsidR="005B2945">
        <w:rPr>
          <w:b w:val="0"/>
          <w:bCs w:val="0"/>
          <w:color w:val="auto"/>
        </w:rPr>
        <w:t>Till</w:t>
      </w:r>
      <w:r w:rsidRPr="056ABECE" w:rsidR="005B2945">
        <w:rPr>
          <w:b w:val="0"/>
          <w:bCs w:val="0"/>
          <w:color w:val="auto"/>
        </w:rPr>
        <w:t>, när t</w:t>
      </w:r>
      <w:r w:rsidRPr="056ABECE" w:rsidR="007044ED">
        <w:rPr>
          <w:b w:val="0"/>
          <w:bCs w:val="0"/>
          <w:color w:val="auto"/>
        </w:rPr>
        <w:t xml:space="preserve">est är klart sätt sedan signal igen till </w:t>
      </w:r>
      <w:r w:rsidRPr="056ABECE" w:rsidR="007044ED">
        <w:rPr>
          <w:b w:val="0"/>
          <w:bCs w:val="0"/>
          <w:color w:val="auto"/>
        </w:rPr>
        <w:t>Från</w:t>
      </w:r>
      <w:r w:rsidRPr="056ABECE" w:rsidR="007044ED">
        <w:rPr>
          <w:b w:val="0"/>
          <w:bCs w:val="0"/>
          <w:color w:val="auto"/>
        </w:rPr>
        <w:t>.</w:t>
      </w:r>
    </w:p>
    <w:p w:rsidR="004514F9" w:rsidP="056ABECE" w:rsidRDefault="004514F9" w14:paraId="222884E6" w14:textId="654ED445">
      <w:pPr>
        <w:numPr>
          <w:ilvl w:val="0"/>
          <w:numId w:val="5"/>
        </w:numPr>
        <w:spacing w:after="0"/>
        <w:rPr>
          <w:b w:val="0"/>
          <w:bCs w:val="0"/>
          <w:color w:val="auto"/>
        </w:rPr>
      </w:pPr>
      <w:r w:rsidRPr="056ABECE" w:rsidR="004514F9">
        <w:rPr>
          <w:b w:val="0"/>
          <w:bCs w:val="0"/>
          <w:color w:val="auto"/>
        </w:rPr>
        <w:t>Avsluta manuellkörning</w:t>
      </w:r>
      <w:r w:rsidRPr="056ABECE" w:rsidR="004514F9">
        <w:rPr>
          <w:b w:val="0"/>
          <w:bCs w:val="0"/>
          <w:color w:val="auto"/>
        </w:rPr>
        <w:t xml:space="preserve"> innan nästa provpunkt.</w:t>
      </w:r>
      <w:r w:rsidRPr="056ABECE" w:rsidR="0027266A">
        <w:rPr>
          <w:b w:val="0"/>
          <w:bCs w:val="0"/>
          <w:color w:val="auto"/>
        </w:rPr>
        <w:t xml:space="preserve"> Genom att sätta </w:t>
      </w:r>
      <w:r w:rsidRPr="056ABECE" w:rsidR="0027266A">
        <w:rPr>
          <w:b w:val="0"/>
          <w:bCs w:val="0"/>
          <w:i w:val="1"/>
          <w:iCs w:val="1"/>
          <w:color w:val="auto"/>
        </w:rPr>
        <w:t>Aktiv</w:t>
      </w:r>
      <w:r w:rsidRPr="056ABECE" w:rsidR="00042E6E">
        <w:rPr>
          <w:b w:val="0"/>
          <w:bCs w:val="0"/>
          <w:i w:val="1"/>
          <w:iCs w:val="1"/>
          <w:color w:val="auto"/>
        </w:rPr>
        <w:t>era</w:t>
      </w:r>
      <w:r w:rsidRPr="056ABECE" w:rsidR="0027266A">
        <w:rPr>
          <w:b w:val="0"/>
          <w:bCs w:val="0"/>
          <w:color w:val="auto"/>
        </w:rPr>
        <w:t xml:space="preserve"> till </w:t>
      </w:r>
      <w:r w:rsidRPr="056ABECE" w:rsidR="0027266A">
        <w:rPr>
          <w:b w:val="0"/>
          <w:bCs w:val="0"/>
          <w:i w:val="1"/>
          <w:iCs w:val="1"/>
          <w:color w:val="auto"/>
        </w:rPr>
        <w:t>Från</w:t>
      </w:r>
      <w:r w:rsidRPr="056ABECE" w:rsidR="00042E6E">
        <w:rPr>
          <w:b w:val="0"/>
          <w:bCs w:val="0"/>
          <w:color w:val="auto"/>
        </w:rPr>
        <w:t>.</w:t>
      </w:r>
    </w:p>
    <w:p w:rsidRPr="00B8404A" w:rsidR="00E21B1A" w:rsidP="056ABECE" w:rsidRDefault="00E21B1A" w14:paraId="44C46181" w14:textId="525AC2DD">
      <w:pPr>
        <w:pStyle w:val="Rubrik2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056ABECE" w:rsidR="00E21B1A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>Steg för manuellkörning</w:t>
      </w:r>
      <w:r w:rsidRPr="056ABECE" w:rsidR="00E21B1A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 xml:space="preserve"> via mobilsidan</w:t>
      </w:r>
    </w:p>
    <w:p w:rsidRPr="005B4CDE" w:rsidR="003C3D8A" w:rsidP="056ABECE" w:rsidRDefault="003C3D8A" w14:paraId="48F29B1C" w14:textId="77777777">
      <w:pPr>
        <w:pStyle w:val="Liststycke"/>
        <w:numPr>
          <w:ilvl w:val="0"/>
          <w:numId w:val="10"/>
        </w:numPr>
        <w:spacing w:after="0"/>
        <w:rPr>
          <w:b w:val="0"/>
          <w:bCs w:val="0"/>
          <w:color w:val="auto"/>
        </w:rPr>
      </w:pPr>
      <w:r w:rsidRPr="056ABECE" w:rsidR="003C3D8A">
        <w:rPr>
          <w:b w:val="0"/>
          <w:bCs w:val="0"/>
          <w:color w:val="auto"/>
        </w:rPr>
        <w:t xml:space="preserve">Testa klockringning via Mobilsidan: </w:t>
      </w:r>
      <w:r w:rsidRPr="056ABECE" w:rsidR="003C3D8A">
        <w:rPr>
          <w:b w:val="0"/>
          <w:bCs w:val="0"/>
          <w:color w:val="auto"/>
        </w:rPr>
        <w:t>Tryck på Klockringning, sedan tryck på klockringning som skall aktiveras genom att trycka på reglaget. Efter att testad klocka Sedan trycka på reglaget igen för att stänga av klockorna.</w:t>
      </w:r>
    </w:p>
    <w:p w:rsidR="00B8404A" w:rsidP="056ABECE" w:rsidRDefault="00B8404A" w14:paraId="4F994669" w14:textId="0FC3CE7F">
      <w:pPr>
        <w:pStyle w:val="Rubrik1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056ABECE" w:rsidR="00B8404A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>Viktigt att tänka på</w:t>
      </w:r>
    </w:p>
    <w:p w:rsidRPr="00F12494" w:rsidR="00F12494" w:rsidP="056ABECE" w:rsidRDefault="00F12494" w14:paraId="61D77854" w14:textId="77777777">
      <w:pPr>
        <w:rPr>
          <w:b w:val="0"/>
          <w:bCs w:val="0"/>
          <w:color w:val="auto"/>
        </w:rPr>
      </w:pPr>
      <w:r w:rsidRPr="056ABECE" w:rsidR="00F12494">
        <w:rPr>
          <w:b w:val="0"/>
          <w:bCs w:val="0"/>
          <w:color w:val="auto"/>
        </w:rPr>
        <w:t>Manuellkörning – Kom ihåg!</w:t>
      </w:r>
    </w:p>
    <w:p w:rsidRPr="00F12494" w:rsidR="00F12494" w:rsidP="056ABECE" w:rsidRDefault="00F12494" w14:paraId="22302AD3" w14:textId="77777777">
      <w:pPr>
        <w:rPr>
          <w:b w:val="0"/>
          <w:bCs w:val="0"/>
          <w:color w:val="auto"/>
        </w:rPr>
      </w:pPr>
      <w:r w:rsidRPr="056ABECE" w:rsidR="00F12494">
        <w:rPr>
          <w:b w:val="0"/>
          <w:bCs w:val="0"/>
          <w:color w:val="auto"/>
        </w:rPr>
        <w:t xml:space="preserve">Vid manuellkörning, glöm inte att </w:t>
      </w:r>
      <w:r w:rsidRPr="056ABECE" w:rsidR="00F12494">
        <w:rPr>
          <w:b w:val="0"/>
          <w:bCs w:val="0"/>
          <w:color w:val="auto"/>
        </w:rPr>
        <w:t>avsluta manuellkörning när testerna är färdiga</w:t>
      </w:r>
      <w:r w:rsidRPr="056ABECE" w:rsidR="00F12494">
        <w:rPr>
          <w:b w:val="0"/>
          <w:bCs w:val="0"/>
          <w:color w:val="auto"/>
        </w:rPr>
        <w:t>. Detta kan göras på två sätt:</w:t>
      </w:r>
    </w:p>
    <w:p w:rsidRPr="00F12494" w:rsidR="00F12494" w:rsidP="056ABECE" w:rsidRDefault="00F12494" w14:paraId="2CE7A13E" w14:textId="4987ADD0">
      <w:pPr>
        <w:numPr>
          <w:ilvl w:val="0"/>
          <w:numId w:val="6"/>
        </w:numPr>
        <w:spacing w:after="0"/>
        <w:rPr>
          <w:b w:val="0"/>
          <w:bCs w:val="0"/>
          <w:color w:val="auto"/>
        </w:rPr>
      </w:pPr>
      <w:r w:rsidRPr="056ABECE" w:rsidR="00F12494">
        <w:rPr>
          <w:b w:val="0"/>
          <w:bCs w:val="0"/>
          <w:color w:val="auto"/>
        </w:rPr>
        <w:t>Inaktivera manuellkörning i menyn för manuell</w:t>
      </w:r>
      <w:r w:rsidRPr="056ABECE" w:rsidR="00F12494">
        <w:rPr>
          <w:b w:val="0"/>
          <w:bCs w:val="0"/>
          <w:color w:val="auto"/>
        </w:rPr>
        <w:t xml:space="preserve"> körning</w:t>
      </w:r>
      <w:r w:rsidRPr="056ABECE" w:rsidR="005005FC">
        <w:rPr>
          <w:b w:val="0"/>
          <w:bCs w:val="0"/>
          <w:color w:val="auto"/>
        </w:rPr>
        <w:t xml:space="preserve"> genom att sätta </w:t>
      </w:r>
      <w:r w:rsidRPr="056ABECE" w:rsidR="005005FC">
        <w:rPr>
          <w:b w:val="0"/>
          <w:bCs w:val="0"/>
          <w:color w:val="auto"/>
        </w:rPr>
        <w:t>Aktivera</w:t>
      </w:r>
      <w:r w:rsidRPr="056ABECE" w:rsidR="005005FC">
        <w:rPr>
          <w:b w:val="0"/>
          <w:bCs w:val="0"/>
          <w:color w:val="auto"/>
        </w:rPr>
        <w:t xml:space="preserve"> till </w:t>
      </w:r>
      <w:r w:rsidRPr="056ABECE" w:rsidR="005005FC">
        <w:rPr>
          <w:b w:val="0"/>
          <w:bCs w:val="0"/>
          <w:color w:val="auto"/>
        </w:rPr>
        <w:t>Från</w:t>
      </w:r>
      <w:r w:rsidRPr="056ABECE" w:rsidR="00F12494">
        <w:rPr>
          <w:b w:val="0"/>
          <w:bCs w:val="0"/>
          <w:color w:val="auto"/>
        </w:rPr>
        <w:t>.</w:t>
      </w:r>
    </w:p>
    <w:p w:rsidR="000E3870" w:rsidP="056ABECE" w:rsidRDefault="00F12494" w14:paraId="4B4E8E43" w14:textId="12E72316">
      <w:pPr>
        <w:numPr>
          <w:ilvl w:val="0"/>
          <w:numId w:val="6"/>
        </w:numPr>
        <w:rPr>
          <w:b w:val="0"/>
          <w:bCs w:val="0"/>
          <w:color w:val="auto"/>
        </w:rPr>
      </w:pPr>
      <w:r w:rsidRPr="056ABECE" w:rsidR="00F12494">
        <w:rPr>
          <w:b w:val="0"/>
          <w:bCs w:val="0"/>
          <w:color w:val="auto"/>
        </w:rPr>
        <w:t>Starta om styrskåpet.</w:t>
      </w:r>
    </w:p>
    <w:sectPr w:rsidR="000E38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157"/>
    <w:multiLevelType w:val="multilevel"/>
    <w:tmpl w:val="B6C8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51E46BB"/>
    <w:multiLevelType w:val="multilevel"/>
    <w:tmpl w:val="8492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748A"/>
    <w:multiLevelType w:val="multilevel"/>
    <w:tmpl w:val="5B0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FD84EBE"/>
    <w:multiLevelType w:val="multilevel"/>
    <w:tmpl w:val="BB1C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05115"/>
    <w:multiLevelType w:val="hybridMultilevel"/>
    <w:tmpl w:val="6C9E89B8"/>
    <w:lvl w:ilvl="0" w:tplc="D7046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7D3E54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BB3D2D"/>
    <w:multiLevelType w:val="hybridMultilevel"/>
    <w:tmpl w:val="C018C8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A5145F"/>
    <w:multiLevelType w:val="hybridMultilevel"/>
    <w:tmpl w:val="1EC610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223835"/>
    <w:multiLevelType w:val="multilevel"/>
    <w:tmpl w:val="BB1C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B98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1E93A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2483635">
    <w:abstractNumId w:val="9"/>
  </w:num>
  <w:num w:numId="2" w16cid:durableId="1597514653">
    <w:abstractNumId w:val="8"/>
  </w:num>
  <w:num w:numId="3" w16cid:durableId="518006560">
    <w:abstractNumId w:val="5"/>
  </w:num>
  <w:num w:numId="4" w16cid:durableId="802697296">
    <w:abstractNumId w:val="6"/>
  </w:num>
  <w:num w:numId="5" w16cid:durableId="1427774383">
    <w:abstractNumId w:val="7"/>
  </w:num>
  <w:num w:numId="6" w16cid:durableId="1035812899">
    <w:abstractNumId w:val="2"/>
  </w:num>
  <w:num w:numId="7" w16cid:durableId="282617175">
    <w:abstractNumId w:val="3"/>
  </w:num>
  <w:num w:numId="8" w16cid:durableId="1554929039">
    <w:abstractNumId w:val="4"/>
  </w:num>
  <w:num w:numId="9" w16cid:durableId="484662005">
    <w:abstractNumId w:val="0"/>
  </w:num>
  <w:num w:numId="10" w16cid:durableId="117364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C4"/>
    <w:rsid w:val="00031418"/>
    <w:rsid w:val="00033AE4"/>
    <w:rsid w:val="00042E6E"/>
    <w:rsid w:val="00043F13"/>
    <w:rsid w:val="00050B60"/>
    <w:rsid w:val="00070DB7"/>
    <w:rsid w:val="00073C51"/>
    <w:rsid w:val="000E3870"/>
    <w:rsid w:val="001169E4"/>
    <w:rsid w:val="00132793"/>
    <w:rsid w:val="00133035"/>
    <w:rsid w:val="001476FD"/>
    <w:rsid w:val="0017308E"/>
    <w:rsid w:val="00180A38"/>
    <w:rsid w:val="001C1842"/>
    <w:rsid w:val="001E759A"/>
    <w:rsid w:val="00214298"/>
    <w:rsid w:val="0022016B"/>
    <w:rsid w:val="00221779"/>
    <w:rsid w:val="002368B7"/>
    <w:rsid w:val="0024619B"/>
    <w:rsid w:val="0027266A"/>
    <w:rsid w:val="002A0D5B"/>
    <w:rsid w:val="002B3F24"/>
    <w:rsid w:val="002D6BA0"/>
    <w:rsid w:val="00330C93"/>
    <w:rsid w:val="003503D8"/>
    <w:rsid w:val="0035772E"/>
    <w:rsid w:val="00375AEE"/>
    <w:rsid w:val="003B60C3"/>
    <w:rsid w:val="003C2535"/>
    <w:rsid w:val="003C3D8A"/>
    <w:rsid w:val="003C6D19"/>
    <w:rsid w:val="003E1959"/>
    <w:rsid w:val="003F6B40"/>
    <w:rsid w:val="0040780F"/>
    <w:rsid w:val="00424B10"/>
    <w:rsid w:val="00436E73"/>
    <w:rsid w:val="004514F9"/>
    <w:rsid w:val="00467751"/>
    <w:rsid w:val="004C4624"/>
    <w:rsid w:val="004D0302"/>
    <w:rsid w:val="004D0629"/>
    <w:rsid w:val="004E47C4"/>
    <w:rsid w:val="004E5161"/>
    <w:rsid w:val="004F607B"/>
    <w:rsid w:val="005005FC"/>
    <w:rsid w:val="00503D47"/>
    <w:rsid w:val="00504A7C"/>
    <w:rsid w:val="00553D97"/>
    <w:rsid w:val="00555633"/>
    <w:rsid w:val="005570FE"/>
    <w:rsid w:val="00564B9B"/>
    <w:rsid w:val="005B2945"/>
    <w:rsid w:val="005B4CDE"/>
    <w:rsid w:val="005C2B75"/>
    <w:rsid w:val="005D1987"/>
    <w:rsid w:val="005D3659"/>
    <w:rsid w:val="005F1971"/>
    <w:rsid w:val="00602333"/>
    <w:rsid w:val="00611603"/>
    <w:rsid w:val="006405AB"/>
    <w:rsid w:val="00656666"/>
    <w:rsid w:val="00657964"/>
    <w:rsid w:val="00687F3B"/>
    <w:rsid w:val="006D7455"/>
    <w:rsid w:val="006F7D92"/>
    <w:rsid w:val="00703319"/>
    <w:rsid w:val="007044ED"/>
    <w:rsid w:val="007341ED"/>
    <w:rsid w:val="00775960"/>
    <w:rsid w:val="007841FC"/>
    <w:rsid w:val="007949B1"/>
    <w:rsid w:val="00797782"/>
    <w:rsid w:val="007A32FA"/>
    <w:rsid w:val="007B1F7E"/>
    <w:rsid w:val="007C51DC"/>
    <w:rsid w:val="007E6431"/>
    <w:rsid w:val="008361C6"/>
    <w:rsid w:val="00855BD0"/>
    <w:rsid w:val="008636A7"/>
    <w:rsid w:val="00867961"/>
    <w:rsid w:val="008A36D8"/>
    <w:rsid w:val="008A4158"/>
    <w:rsid w:val="008C06E7"/>
    <w:rsid w:val="008F6F24"/>
    <w:rsid w:val="00906E80"/>
    <w:rsid w:val="009619CB"/>
    <w:rsid w:val="00973355"/>
    <w:rsid w:val="00974A0F"/>
    <w:rsid w:val="009A5C5C"/>
    <w:rsid w:val="009B1E97"/>
    <w:rsid w:val="009B5444"/>
    <w:rsid w:val="009C162B"/>
    <w:rsid w:val="009E7EAB"/>
    <w:rsid w:val="00A06DF9"/>
    <w:rsid w:val="00A168BE"/>
    <w:rsid w:val="00A322CD"/>
    <w:rsid w:val="00AA0220"/>
    <w:rsid w:val="00AF00F1"/>
    <w:rsid w:val="00B04219"/>
    <w:rsid w:val="00B51630"/>
    <w:rsid w:val="00B54530"/>
    <w:rsid w:val="00B82565"/>
    <w:rsid w:val="00B8404A"/>
    <w:rsid w:val="00BB2BF0"/>
    <w:rsid w:val="00BD7EA8"/>
    <w:rsid w:val="00BF4C26"/>
    <w:rsid w:val="00C31557"/>
    <w:rsid w:val="00C4566A"/>
    <w:rsid w:val="00C5035A"/>
    <w:rsid w:val="00C771D4"/>
    <w:rsid w:val="00CA4560"/>
    <w:rsid w:val="00CA5A93"/>
    <w:rsid w:val="00CD65C4"/>
    <w:rsid w:val="00CD7EE7"/>
    <w:rsid w:val="00CF17FF"/>
    <w:rsid w:val="00D22513"/>
    <w:rsid w:val="00D5737A"/>
    <w:rsid w:val="00D600D0"/>
    <w:rsid w:val="00D605ED"/>
    <w:rsid w:val="00D75AD0"/>
    <w:rsid w:val="00D80619"/>
    <w:rsid w:val="00D87ABD"/>
    <w:rsid w:val="00DA112C"/>
    <w:rsid w:val="00DD47CE"/>
    <w:rsid w:val="00DD665C"/>
    <w:rsid w:val="00DE6792"/>
    <w:rsid w:val="00E12463"/>
    <w:rsid w:val="00E21B1A"/>
    <w:rsid w:val="00E324A4"/>
    <w:rsid w:val="00E342D7"/>
    <w:rsid w:val="00E41A7C"/>
    <w:rsid w:val="00E64CA4"/>
    <w:rsid w:val="00E66246"/>
    <w:rsid w:val="00EB4F96"/>
    <w:rsid w:val="00F00103"/>
    <w:rsid w:val="00F0327E"/>
    <w:rsid w:val="00F12494"/>
    <w:rsid w:val="00F1357B"/>
    <w:rsid w:val="00F20EA3"/>
    <w:rsid w:val="00F31EFC"/>
    <w:rsid w:val="00F67AEA"/>
    <w:rsid w:val="00FA060E"/>
    <w:rsid w:val="00FA3C6C"/>
    <w:rsid w:val="04E90884"/>
    <w:rsid w:val="056ABECE"/>
    <w:rsid w:val="19D59CD9"/>
    <w:rsid w:val="1AF2F673"/>
    <w:rsid w:val="4F3D2E2E"/>
    <w:rsid w:val="5FC4B66F"/>
    <w:rsid w:val="65F627D6"/>
    <w:rsid w:val="68DCE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C794"/>
  <w15:chartTrackingRefBased/>
  <w15:docId w15:val="{9F072088-36A2-419E-876E-F631ACCC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65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D65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D6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6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6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6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6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6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6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D65C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rsid w:val="00CD65C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rsid w:val="00CD65C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D65C4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D65C4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D65C4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D65C4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D65C4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D65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65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CD65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6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CD6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65C4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CD65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65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65C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65C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CD65C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65C4"/>
    <w:rPr>
      <w:b/>
      <w:bCs/>
      <w:smallCaps/>
      <w:color w:val="2F5496" w:themeColor="accent1" w:themeShade="BF"/>
      <w:spacing w:val="5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Anwar Rewan</dc:creator>
  <keywords/>
  <dc:description/>
  <lastModifiedBy>Amanda Toresten</lastModifiedBy>
  <revision>66</revision>
  <dcterms:created xsi:type="dcterms:W3CDTF">2025-08-28T08:23:00.0000000Z</dcterms:created>
  <dcterms:modified xsi:type="dcterms:W3CDTF">2025-09-18T06:19:06.9826523Z</dcterms:modified>
</coreProperties>
</file>